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E15" w:rsidRDefault="00890E15">
      <w:bookmarkStart w:id="0" w:name="_GoBack"/>
      <w:bookmarkEnd w:id="0"/>
    </w:p>
    <w:p w:rsidR="00890E15" w:rsidRDefault="00890E15"/>
    <w:p w:rsidR="00890E15" w:rsidRDefault="00B717A5">
      <w:pPr>
        <w:pStyle w:val="NormaleWeb"/>
        <w:spacing w:before="0" w:after="360"/>
      </w:pPr>
      <w:r>
        <w:rPr>
          <w:rStyle w:val="Enfasigrassetto"/>
          <w:rFonts w:ascii="&amp;quot" w:hAnsi="&amp;quot"/>
          <w:color w:val="2C3338"/>
        </w:rPr>
        <w:t>Programma “La linea dell’onda” 2020 (scrittura)</w:t>
      </w:r>
    </w:p>
    <w:p w:rsidR="00890E15" w:rsidRDefault="00B717A5">
      <w:pPr>
        <w:rPr>
          <w:rFonts w:ascii="Georgia" w:eastAsia="Times New Roman" w:hAnsi="Georgia" w:cs="Times New Roman"/>
          <w:i/>
          <w:color w:val="000000"/>
          <w:lang w:eastAsia="it-IT"/>
        </w:rPr>
      </w:pPr>
      <w:r>
        <w:rPr>
          <w:rFonts w:ascii="Georgia" w:eastAsia="Times New Roman" w:hAnsi="Georgia" w:cs="Times New Roman"/>
          <w:i/>
          <w:color w:val="000000"/>
          <w:lang w:eastAsia="it-IT"/>
        </w:rPr>
        <w:t>Venerdì 24 luglio, ore 18.00</w:t>
      </w:r>
    </w:p>
    <w:p w:rsidR="00890E15" w:rsidRDefault="00B717A5">
      <w:pPr>
        <w:rPr>
          <w:rFonts w:ascii="Georgia" w:eastAsia="Times New Roman" w:hAnsi="Georgia" w:cs="Times New Roman"/>
          <w:color w:val="000000"/>
          <w:lang w:eastAsia="it-IT"/>
        </w:rPr>
      </w:pPr>
      <w:r>
        <w:rPr>
          <w:rFonts w:ascii="Georgia" w:eastAsia="Times New Roman" w:hAnsi="Georgia" w:cs="Times New Roman"/>
          <w:color w:val="000000"/>
          <w:lang w:eastAsia="it-IT"/>
        </w:rPr>
        <w:t xml:space="preserve">Michele D’Ignazio e Giulia Merenda presentano il progetto al belvedere di San Nicola Arcella. A seguire, </w:t>
      </w:r>
      <w:r>
        <w:rPr>
          <w:rFonts w:ascii="Georgia" w:eastAsia="Times New Roman" w:hAnsi="Georgia" w:cs="Times New Roman"/>
          <w:color w:val="000000"/>
          <w:lang w:eastAsia="it-IT"/>
        </w:rPr>
        <w:t>passeggiata nei vicoli del borgo, primo approccio alla scrittura e aperitivo a “Il Vicolo, Vineria”.</w:t>
      </w:r>
    </w:p>
    <w:p w:rsidR="00890E15" w:rsidRDefault="00890E15">
      <w:pPr>
        <w:rPr>
          <w:rFonts w:ascii="Georgia" w:eastAsia="Times New Roman" w:hAnsi="Georgia" w:cs="Times New Roman"/>
          <w:color w:val="000000"/>
          <w:lang w:eastAsia="it-IT"/>
        </w:rPr>
      </w:pPr>
    </w:p>
    <w:p w:rsidR="00890E15" w:rsidRDefault="00B717A5">
      <w:pPr>
        <w:rPr>
          <w:rFonts w:ascii="Georgia" w:eastAsia="Times New Roman" w:hAnsi="Georgia" w:cs="Times New Roman"/>
          <w:i/>
          <w:color w:val="000000"/>
          <w:lang w:eastAsia="it-IT"/>
        </w:rPr>
      </w:pPr>
      <w:r>
        <w:rPr>
          <w:rFonts w:ascii="Georgia" w:eastAsia="Times New Roman" w:hAnsi="Georgia" w:cs="Times New Roman"/>
          <w:i/>
          <w:color w:val="000000"/>
          <w:lang w:eastAsia="it-IT"/>
        </w:rPr>
        <w:t>Sabato 25 luglio, ore 10.00</w:t>
      </w:r>
    </w:p>
    <w:p w:rsidR="00890E15" w:rsidRDefault="00B717A5">
      <w:r>
        <w:rPr>
          <w:rFonts w:ascii="Georgia" w:eastAsia="Times New Roman" w:hAnsi="Georgia" w:cs="Times New Roman"/>
          <w:color w:val="000000"/>
          <w:lang w:eastAsia="it-IT"/>
        </w:rPr>
        <w:t xml:space="preserve">Visita alla torre Crawford, </w:t>
      </w:r>
      <w:r>
        <w:rPr>
          <w:rFonts w:ascii="Georgia" w:hAnsi="Georgia"/>
          <w:color w:val="2B2B2B"/>
        </w:rPr>
        <w:t>dove lo scrittore inglese, a fine ‘800, si lasciava ispirare e scriveva i suoi libri.</w:t>
      </w:r>
      <w:r>
        <w:rPr>
          <w:rFonts w:ascii="Georgia" w:eastAsia="Times New Roman" w:hAnsi="Georgia" w:cs="Times New Roman"/>
          <w:color w:val="000000"/>
          <w:lang w:eastAsia="it-IT"/>
        </w:rPr>
        <w:t xml:space="preserve"> La torre, ch</w:t>
      </w:r>
      <w:r>
        <w:rPr>
          <w:rFonts w:ascii="Georgia" w:eastAsia="Times New Roman" w:hAnsi="Georgia" w:cs="Times New Roman"/>
          <w:color w:val="000000"/>
          <w:lang w:eastAsia="it-IT"/>
        </w:rPr>
        <w:t>e si affaccia sulla baia di San Nicola, è stata la sua dimora per 2 anni. A seguire, visita del Palazzo del Principe.</w:t>
      </w:r>
    </w:p>
    <w:p w:rsidR="00890E15" w:rsidRDefault="00890E15">
      <w:pPr>
        <w:rPr>
          <w:rFonts w:ascii="Georgia" w:eastAsia="Times New Roman" w:hAnsi="Georgia" w:cs="Times New Roman"/>
          <w:color w:val="000000"/>
          <w:lang w:eastAsia="it-IT"/>
        </w:rPr>
      </w:pPr>
    </w:p>
    <w:p w:rsidR="00890E15" w:rsidRDefault="00B717A5">
      <w:pPr>
        <w:rPr>
          <w:rFonts w:ascii="Georgia" w:eastAsia="Times New Roman" w:hAnsi="Georgia" w:cs="Times New Roman"/>
          <w:i/>
          <w:color w:val="000000"/>
          <w:lang w:eastAsia="it-IT"/>
        </w:rPr>
      </w:pPr>
      <w:r>
        <w:rPr>
          <w:rFonts w:ascii="Georgia" w:eastAsia="Times New Roman" w:hAnsi="Georgia" w:cs="Times New Roman"/>
          <w:i/>
          <w:color w:val="000000"/>
          <w:lang w:eastAsia="it-IT"/>
        </w:rPr>
        <w:t>Sabato 25 luglio, ore 19.30</w:t>
      </w:r>
    </w:p>
    <w:p w:rsidR="00890E15" w:rsidRDefault="00B717A5">
      <w:pPr>
        <w:rPr>
          <w:rFonts w:ascii="Georgia" w:eastAsia="Times New Roman" w:hAnsi="Georgia" w:cs="Times New Roman"/>
          <w:color w:val="000000"/>
          <w:lang w:eastAsia="it-IT"/>
        </w:rPr>
      </w:pPr>
      <w:r>
        <w:rPr>
          <w:rFonts w:ascii="Georgia" w:eastAsia="Times New Roman" w:hAnsi="Georgia" w:cs="Times New Roman"/>
          <w:color w:val="000000"/>
          <w:lang w:eastAsia="it-IT"/>
        </w:rPr>
        <w:t xml:space="preserve">Primo incontro con la scrittura e le storie di Marco Lodoli </w:t>
      </w:r>
    </w:p>
    <w:p w:rsidR="00890E15" w:rsidRDefault="00890E15">
      <w:pPr>
        <w:rPr>
          <w:rFonts w:ascii="Georgia" w:eastAsia="Times New Roman" w:hAnsi="Georgia" w:cs="Times New Roman"/>
          <w:color w:val="000000"/>
          <w:lang w:eastAsia="it-IT"/>
        </w:rPr>
      </w:pPr>
    </w:p>
    <w:p w:rsidR="00890E15" w:rsidRDefault="00B717A5">
      <w:pPr>
        <w:rPr>
          <w:rFonts w:ascii="Georgia" w:eastAsia="Times New Roman" w:hAnsi="Georgia" w:cs="Times New Roman"/>
          <w:i/>
          <w:color w:val="000000"/>
          <w:lang w:eastAsia="it-IT"/>
        </w:rPr>
      </w:pPr>
      <w:r>
        <w:rPr>
          <w:rFonts w:ascii="Georgia" w:eastAsia="Times New Roman" w:hAnsi="Georgia" w:cs="Times New Roman"/>
          <w:i/>
          <w:color w:val="000000"/>
          <w:lang w:eastAsia="it-IT"/>
        </w:rPr>
        <w:t>Domenica 26 luglio, ore 17.30</w:t>
      </w:r>
    </w:p>
    <w:p w:rsidR="00890E15" w:rsidRDefault="00B717A5">
      <w:pPr>
        <w:rPr>
          <w:rFonts w:ascii="Georgia" w:eastAsia="Times New Roman" w:hAnsi="Georgia" w:cs="Times New Roman"/>
          <w:color w:val="000000"/>
          <w:lang w:eastAsia="it-IT"/>
        </w:rPr>
      </w:pPr>
      <w:r>
        <w:rPr>
          <w:rFonts w:ascii="Georgia" w:eastAsia="Times New Roman" w:hAnsi="Georgia" w:cs="Times New Roman"/>
          <w:color w:val="000000"/>
          <w:lang w:eastAsia="it-IT"/>
        </w:rPr>
        <w:t xml:space="preserve">Secondo incontro </w:t>
      </w:r>
      <w:r>
        <w:rPr>
          <w:rFonts w:ascii="Georgia" w:eastAsia="Times New Roman" w:hAnsi="Georgia" w:cs="Times New Roman"/>
          <w:color w:val="000000"/>
          <w:lang w:eastAsia="it-IT"/>
        </w:rPr>
        <w:t>con la scrittura e le storie di Marco Lodoli</w:t>
      </w:r>
    </w:p>
    <w:p w:rsidR="00890E15" w:rsidRDefault="00890E15">
      <w:pPr>
        <w:rPr>
          <w:rFonts w:ascii="Georgia" w:eastAsia="Times New Roman" w:hAnsi="Georgia" w:cs="Times New Roman"/>
          <w:color w:val="000000"/>
          <w:lang w:eastAsia="it-IT"/>
        </w:rPr>
      </w:pPr>
    </w:p>
    <w:p w:rsidR="00890E15" w:rsidRDefault="00B717A5">
      <w:pPr>
        <w:rPr>
          <w:rFonts w:ascii="Georgia" w:eastAsia="Times New Roman" w:hAnsi="Georgia" w:cs="Times New Roman"/>
          <w:i/>
          <w:color w:val="000000"/>
          <w:lang w:eastAsia="it-IT"/>
        </w:rPr>
      </w:pPr>
      <w:r>
        <w:rPr>
          <w:rFonts w:ascii="Georgia" w:eastAsia="Times New Roman" w:hAnsi="Georgia" w:cs="Times New Roman"/>
          <w:i/>
          <w:color w:val="000000"/>
          <w:lang w:eastAsia="it-IT"/>
        </w:rPr>
        <w:t>Domenica 26 luglio, ore 20.00</w:t>
      </w:r>
    </w:p>
    <w:p w:rsidR="00890E15" w:rsidRDefault="00B717A5">
      <w:pPr>
        <w:rPr>
          <w:rFonts w:ascii="Georgia" w:eastAsia="Times New Roman" w:hAnsi="Georgia" w:cs="Times New Roman"/>
          <w:color w:val="000000"/>
          <w:lang w:eastAsia="it-IT"/>
        </w:rPr>
      </w:pPr>
      <w:r>
        <w:rPr>
          <w:rFonts w:ascii="Georgia" w:eastAsia="Times New Roman" w:hAnsi="Georgia" w:cs="Times New Roman"/>
          <w:color w:val="000000"/>
          <w:lang w:eastAsia="it-IT"/>
        </w:rPr>
        <w:t>Scrivere vuol dire anche pescare le parole giuste: esperienza in barca con un gruppo di pescatori sannicolesi.</w:t>
      </w:r>
    </w:p>
    <w:p w:rsidR="00890E15" w:rsidRDefault="00890E15">
      <w:pPr>
        <w:rPr>
          <w:rFonts w:ascii="Georgia" w:eastAsia="Times New Roman" w:hAnsi="Georgia" w:cs="Times New Roman"/>
          <w:color w:val="000000"/>
          <w:lang w:eastAsia="it-IT"/>
        </w:rPr>
      </w:pPr>
    </w:p>
    <w:p w:rsidR="00890E15" w:rsidRDefault="00B717A5">
      <w:pPr>
        <w:rPr>
          <w:rFonts w:ascii="Georgia" w:eastAsia="Times New Roman" w:hAnsi="Georgia" w:cs="Times New Roman"/>
          <w:i/>
          <w:color w:val="000000"/>
          <w:lang w:eastAsia="it-IT"/>
        </w:rPr>
      </w:pPr>
      <w:r>
        <w:rPr>
          <w:rFonts w:ascii="Georgia" w:eastAsia="Times New Roman" w:hAnsi="Georgia" w:cs="Times New Roman"/>
          <w:i/>
          <w:color w:val="000000"/>
          <w:lang w:eastAsia="it-IT"/>
        </w:rPr>
        <w:t>Lunedì 27 luglio, ore 18.00</w:t>
      </w:r>
    </w:p>
    <w:p w:rsidR="00890E15" w:rsidRDefault="00B717A5">
      <w:pPr>
        <w:rPr>
          <w:rFonts w:ascii="Georgia" w:eastAsia="Times New Roman" w:hAnsi="Georgia" w:cs="Times New Roman"/>
          <w:color w:val="000000"/>
          <w:lang w:eastAsia="it-IT"/>
        </w:rPr>
      </w:pPr>
      <w:r>
        <w:rPr>
          <w:rFonts w:ascii="Georgia" w:eastAsia="Times New Roman" w:hAnsi="Georgia" w:cs="Times New Roman"/>
          <w:color w:val="000000"/>
          <w:lang w:eastAsia="it-IT"/>
        </w:rPr>
        <w:t>Lettura dei racconti dei partecipanti</w:t>
      </w:r>
    </w:p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p w:rsidR="00890E15" w:rsidRDefault="00890E15"/>
    <w:tbl>
      <w:tblPr>
        <w:tblW w:w="9630" w:type="dxa"/>
        <w:tblInd w:w="-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0"/>
      </w:tblGrid>
      <w:tr w:rsidR="00890E15">
        <w:tblPrEx>
          <w:tblCellMar>
            <w:top w:w="0" w:type="dxa"/>
            <w:bottom w:w="0" w:type="dxa"/>
          </w:tblCellMar>
        </w:tblPrEx>
        <w:tc>
          <w:tcPr>
            <w:tcW w:w="96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90E15" w:rsidRDefault="00B717A5">
            <w:pPr>
              <w:pStyle w:val="TableContents"/>
              <w:jc w:val="center"/>
              <w:rPr>
                <w:rFonts w:ascii="Verdana" w:hAnsi="Verdana"/>
                <w:b/>
                <w:bCs/>
                <w:sz w:val="22"/>
                <w:szCs w:val="22"/>
              </w:rPr>
            </w:pPr>
            <w:r>
              <w:rPr>
                <w:rFonts w:ascii="Verdana" w:hAnsi="Verdana"/>
                <w:b/>
                <w:bCs/>
                <w:sz w:val="22"/>
                <w:szCs w:val="22"/>
              </w:rPr>
              <w:t>SCHEDA DI ISCRIZIONE</w:t>
            </w:r>
          </w:p>
          <w:p w:rsidR="00890E15" w:rsidRDefault="00B717A5">
            <w:pPr>
              <w:pStyle w:val="TableContents"/>
              <w:jc w:val="center"/>
            </w:pPr>
            <w:r>
              <w:rPr>
                <w:rFonts w:ascii="Verdana" w:hAnsi="Verdana"/>
                <w:b/>
                <w:bCs/>
                <w:sz w:val="22"/>
                <w:szCs w:val="22"/>
              </w:rPr>
              <w:t>“LA LINEA DELL’ONDA: PERCORSI DI SCRITTURA CON MARCO LODOLI”</w:t>
            </w:r>
          </w:p>
          <w:p w:rsidR="00890E15" w:rsidRDefault="00890E15">
            <w:pPr>
              <w:pStyle w:val="Standard"/>
              <w:jc w:val="center"/>
            </w:pPr>
          </w:p>
        </w:tc>
      </w:tr>
    </w:tbl>
    <w:p w:rsidR="00890E15" w:rsidRDefault="00890E15">
      <w:pPr>
        <w:pStyle w:val="Standard"/>
        <w:rPr>
          <w:sz w:val="12"/>
          <w:szCs w:val="12"/>
        </w:rPr>
      </w:pPr>
    </w:p>
    <w:p w:rsidR="00890E15" w:rsidRDefault="00890E15">
      <w:pPr>
        <w:pStyle w:val="TableContents"/>
        <w:rPr>
          <w:rFonts w:ascii="Verdana" w:hAnsi="Verdana"/>
          <w:sz w:val="21"/>
          <w:szCs w:val="21"/>
        </w:rPr>
      </w:pPr>
    </w:p>
    <w:p w:rsidR="00890E15" w:rsidRDefault="00B717A5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  <w:proofErr w:type="gramStart"/>
      <w:r>
        <w:rPr>
          <w:rFonts w:ascii="Verdana" w:hAnsi="Verdana"/>
          <w:sz w:val="20"/>
          <w:szCs w:val="20"/>
        </w:rPr>
        <w:t>Nome:_</w:t>
      </w:r>
      <w:proofErr w:type="gramEnd"/>
      <w:r>
        <w:rPr>
          <w:rFonts w:ascii="Verdana" w:hAnsi="Verdana"/>
          <w:sz w:val="20"/>
          <w:szCs w:val="20"/>
        </w:rPr>
        <w:t>___________________________ Cognome:_________________________________</w:t>
      </w:r>
    </w:p>
    <w:p w:rsidR="00890E15" w:rsidRDefault="00890E15">
      <w:pPr>
        <w:pStyle w:val="TableContents"/>
        <w:spacing w:line="276" w:lineRule="auto"/>
        <w:rPr>
          <w:rFonts w:ascii="Verdana" w:hAnsi="Verdana"/>
          <w:sz w:val="12"/>
          <w:szCs w:val="12"/>
        </w:rPr>
      </w:pPr>
    </w:p>
    <w:p w:rsidR="00890E15" w:rsidRDefault="00B717A5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Nato/a </w:t>
      </w:r>
      <w:proofErr w:type="spellStart"/>
      <w:r>
        <w:rPr>
          <w:rFonts w:ascii="Verdana" w:hAnsi="Verdana"/>
          <w:sz w:val="20"/>
          <w:szCs w:val="20"/>
        </w:rPr>
        <w:t>a</w:t>
      </w:r>
      <w:proofErr w:type="spellEnd"/>
      <w:r>
        <w:rPr>
          <w:rFonts w:ascii="Verdana" w:hAnsi="Verdana"/>
          <w:sz w:val="20"/>
          <w:szCs w:val="20"/>
        </w:rPr>
        <w:t xml:space="preserve"> _______________________________________ </w:t>
      </w:r>
      <w:proofErr w:type="spellStart"/>
      <w:r>
        <w:rPr>
          <w:rFonts w:ascii="Verdana" w:hAnsi="Verdana"/>
          <w:sz w:val="20"/>
          <w:szCs w:val="20"/>
        </w:rPr>
        <w:t>Prov</w:t>
      </w:r>
      <w:proofErr w:type="spellEnd"/>
      <w:r>
        <w:rPr>
          <w:rFonts w:ascii="Verdana" w:hAnsi="Verdana"/>
          <w:sz w:val="20"/>
          <w:szCs w:val="20"/>
        </w:rPr>
        <w:t xml:space="preserve">. ________ Il </w:t>
      </w:r>
      <w:r>
        <w:rPr>
          <w:rFonts w:ascii="Verdana" w:hAnsi="Verdana"/>
          <w:sz w:val="20"/>
          <w:szCs w:val="20"/>
        </w:rPr>
        <w:t>_____________</w:t>
      </w:r>
    </w:p>
    <w:p w:rsidR="00890E15" w:rsidRDefault="00890E15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</w:p>
    <w:p w:rsidR="00890E15" w:rsidRDefault="00B717A5">
      <w:pPr>
        <w:pStyle w:val="TableContents"/>
        <w:spacing w:line="276" w:lineRule="auto"/>
      </w:pPr>
      <w:r>
        <w:rPr>
          <w:rFonts w:ascii="Verdana" w:hAnsi="Verdana"/>
          <w:sz w:val="20"/>
          <w:szCs w:val="20"/>
        </w:rPr>
        <w:t xml:space="preserve">CF_________________________________        </w:t>
      </w:r>
    </w:p>
    <w:p w:rsidR="00890E15" w:rsidRDefault="00890E15">
      <w:pPr>
        <w:pStyle w:val="TableContents"/>
        <w:spacing w:line="276" w:lineRule="auto"/>
        <w:rPr>
          <w:rFonts w:ascii="Verdana" w:hAnsi="Verdana"/>
          <w:sz w:val="21"/>
          <w:szCs w:val="21"/>
        </w:rPr>
      </w:pPr>
    </w:p>
    <w:p w:rsidR="00890E15" w:rsidRDefault="00B717A5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Residente a ______________________ In via__________________________ CAP ________</w:t>
      </w:r>
    </w:p>
    <w:p w:rsidR="00890E15" w:rsidRDefault="00890E15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</w:p>
    <w:p w:rsidR="00890E15" w:rsidRDefault="00B717A5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Cittadinanza___________________________ e-mail ________________________________</w:t>
      </w:r>
    </w:p>
    <w:p w:rsidR="00890E15" w:rsidRDefault="00890E15">
      <w:pPr>
        <w:pStyle w:val="TableContents"/>
        <w:spacing w:line="276" w:lineRule="auto"/>
        <w:rPr>
          <w:rFonts w:ascii="Verdana" w:hAnsi="Verdana"/>
          <w:sz w:val="12"/>
          <w:szCs w:val="12"/>
        </w:rPr>
      </w:pPr>
    </w:p>
    <w:p w:rsidR="00890E15" w:rsidRDefault="00B717A5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Tel. ____________________________</w:t>
      </w:r>
      <w:r>
        <w:rPr>
          <w:rFonts w:ascii="Verdana" w:hAnsi="Verdana"/>
          <w:sz w:val="20"/>
          <w:szCs w:val="20"/>
        </w:rPr>
        <w:t xml:space="preserve">_______ </w:t>
      </w:r>
    </w:p>
    <w:p w:rsidR="00890E15" w:rsidRDefault="00890E15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</w:p>
    <w:p w:rsidR="00890E15" w:rsidRDefault="00B717A5">
      <w:pPr>
        <w:pStyle w:val="TableContents"/>
        <w:spacing w:line="276" w:lineRule="auto"/>
        <w:jc w:val="both"/>
      </w:pPr>
      <w:r>
        <w:rPr>
          <w:rFonts w:ascii="Cambria" w:hAnsi="Cambria"/>
          <w:sz w:val="26"/>
          <w:szCs w:val="26"/>
        </w:rPr>
        <w:t xml:space="preserve">La quota di iscrizione di 250 euro va versata tramite bonifico su conto corrente bancario n° </w:t>
      </w:r>
      <w:r>
        <w:rPr>
          <w:rFonts w:ascii="Cambria" w:eastAsia="Times New Roman" w:hAnsi="Cambria" w:cs="Helvetica"/>
          <w:bCs/>
          <w:color w:val="000000"/>
          <w:sz w:val="26"/>
          <w:szCs w:val="26"/>
          <w:lang w:eastAsia="it-IT"/>
        </w:rPr>
        <w:t>7118013</w:t>
      </w:r>
      <w:r>
        <w:rPr>
          <w:rFonts w:ascii="Cambria" w:eastAsia="Times New Roman" w:hAnsi="Cambria" w:cs="Helvetica"/>
          <w:b/>
          <w:bCs/>
          <w:color w:val="000000"/>
          <w:sz w:val="26"/>
          <w:szCs w:val="26"/>
          <w:lang w:eastAsia="it-IT"/>
        </w:rPr>
        <w:t xml:space="preserve"> </w:t>
      </w:r>
      <w:r>
        <w:rPr>
          <w:rFonts w:ascii="Cambria" w:hAnsi="Cambria"/>
          <w:sz w:val="26"/>
          <w:szCs w:val="26"/>
        </w:rPr>
        <w:t xml:space="preserve">intestato all’associazione culturale P.A.N. (numero di iban </w:t>
      </w:r>
      <w:r>
        <w:rPr>
          <w:rFonts w:ascii="Cambria" w:eastAsia="Times New Roman" w:hAnsi="Cambria" w:cs="Helvetica"/>
          <w:b/>
          <w:bCs/>
          <w:color w:val="000000"/>
          <w:sz w:val="26"/>
          <w:szCs w:val="26"/>
          <w:lang w:eastAsia="it-IT"/>
        </w:rPr>
        <w:t>IT09X0760116200000007118013</w:t>
      </w:r>
      <w:r>
        <w:rPr>
          <w:rFonts w:ascii="Cambria" w:hAnsi="Cambria"/>
          <w:sz w:val="26"/>
          <w:szCs w:val="26"/>
        </w:rPr>
        <w:t xml:space="preserve">). </w:t>
      </w:r>
    </w:p>
    <w:p w:rsidR="00890E15" w:rsidRDefault="00B717A5">
      <w:pPr>
        <w:pStyle w:val="TableContents"/>
        <w:spacing w:line="276" w:lineRule="auto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Come oggetto indicare “ISCRIZIONE CORSO LA LINEA DELL’</w:t>
      </w:r>
      <w:r>
        <w:rPr>
          <w:rFonts w:ascii="Cambria" w:hAnsi="Cambria"/>
          <w:sz w:val="26"/>
          <w:szCs w:val="26"/>
        </w:rPr>
        <w:t>ONDA”</w:t>
      </w:r>
    </w:p>
    <w:p w:rsidR="00890E15" w:rsidRDefault="00890E15">
      <w:pPr>
        <w:pStyle w:val="TableContents"/>
        <w:spacing w:line="276" w:lineRule="auto"/>
        <w:jc w:val="both"/>
        <w:rPr>
          <w:rFonts w:ascii="Cambria" w:hAnsi="Cambria"/>
          <w:sz w:val="26"/>
          <w:szCs w:val="26"/>
        </w:rPr>
      </w:pPr>
    </w:p>
    <w:p w:rsidR="00890E15" w:rsidRDefault="00B717A5">
      <w:pPr>
        <w:pStyle w:val="TableContents"/>
        <w:spacing w:line="276" w:lineRule="auto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Nella quota di iscrizione è incluso anche:</w:t>
      </w:r>
    </w:p>
    <w:p w:rsidR="00890E15" w:rsidRDefault="00B717A5">
      <w:pPr>
        <w:pStyle w:val="TableContents"/>
        <w:numPr>
          <w:ilvl w:val="0"/>
          <w:numId w:val="2"/>
        </w:numPr>
        <w:spacing w:line="276" w:lineRule="auto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La pesca ai totani in barca</w:t>
      </w:r>
    </w:p>
    <w:p w:rsidR="00890E15" w:rsidRDefault="00B717A5">
      <w:pPr>
        <w:pStyle w:val="TableContents"/>
        <w:numPr>
          <w:ilvl w:val="0"/>
          <w:numId w:val="2"/>
        </w:numPr>
        <w:spacing w:line="276" w:lineRule="auto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La visita guidata alla torre Crawford</w:t>
      </w:r>
    </w:p>
    <w:p w:rsidR="00890E15" w:rsidRDefault="00B717A5">
      <w:pPr>
        <w:pStyle w:val="TableContents"/>
        <w:numPr>
          <w:ilvl w:val="0"/>
          <w:numId w:val="2"/>
        </w:numPr>
        <w:spacing w:line="276" w:lineRule="auto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Un aperitivo al Vicolo</w:t>
      </w:r>
    </w:p>
    <w:p w:rsidR="00890E15" w:rsidRDefault="00890E15">
      <w:pPr>
        <w:pStyle w:val="TableContents"/>
        <w:spacing w:line="276" w:lineRule="auto"/>
        <w:jc w:val="both"/>
        <w:rPr>
          <w:rFonts w:ascii="Cambria" w:hAnsi="Cambria"/>
          <w:sz w:val="26"/>
          <w:szCs w:val="26"/>
        </w:rPr>
      </w:pPr>
    </w:p>
    <w:p w:rsidR="00890E15" w:rsidRDefault="00B717A5">
      <w:pPr>
        <w:pStyle w:val="TableContents"/>
        <w:spacing w:line="276" w:lineRule="auto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Alla fine del corso verrà rilasciato un attestato di partecipazione.</w:t>
      </w:r>
    </w:p>
    <w:p w:rsidR="00890E15" w:rsidRDefault="00890E15">
      <w:pPr>
        <w:pStyle w:val="TableContents"/>
        <w:spacing w:line="276" w:lineRule="auto"/>
        <w:jc w:val="both"/>
        <w:rPr>
          <w:rFonts w:ascii="Cambria" w:hAnsi="Cambria"/>
          <w:sz w:val="26"/>
          <w:szCs w:val="26"/>
        </w:rPr>
      </w:pPr>
    </w:p>
    <w:p w:rsidR="00890E15" w:rsidRDefault="00B717A5">
      <w:pPr>
        <w:pStyle w:val="TableContents"/>
        <w:jc w:val="both"/>
      </w:pPr>
      <w:r>
        <w:rPr>
          <w:rFonts w:ascii="Cambria" w:hAnsi="Cambria"/>
          <w:bCs/>
          <w:sz w:val="26"/>
          <w:szCs w:val="26"/>
        </w:rPr>
        <w:t xml:space="preserve">La presente scheda va inviata, entro e non </w:t>
      </w:r>
      <w:r>
        <w:rPr>
          <w:rFonts w:ascii="Cambria" w:hAnsi="Cambria"/>
          <w:bCs/>
          <w:sz w:val="26"/>
          <w:szCs w:val="26"/>
        </w:rPr>
        <w:t xml:space="preserve">oltre il 15 luglio, all’indirizzo </w:t>
      </w:r>
      <w:r>
        <w:rPr>
          <w:rFonts w:ascii="Cambria" w:hAnsi="Cambria"/>
          <w:b/>
          <w:color w:val="2C3338"/>
          <w:sz w:val="26"/>
          <w:szCs w:val="26"/>
          <w:shd w:val="clear" w:color="auto" w:fill="FFFFFF"/>
        </w:rPr>
        <w:t>lalineadellonda@gmail.com</w:t>
      </w:r>
      <w:r>
        <w:rPr>
          <w:rFonts w:ascii="Cambria" w:hAnsi="Cambria"/>
          <w:bCs/>
          <w:sz w:val="26"/>
          <w:szCs w:val="26"/>
        </w:rPr>
        <w:t>, in cui si allega anche la ricevuta dell’avvenuto bonifico.</w:t>
      </w:r>
    </w:p>
    <w:p w:rsidR="00890E15" w:rsidRDefault="00890E15">
      <w:pPr>
        <w:pStyle w:val="TableContents"/>
        <w:rPr>
          <w:rFonts w:ascii="Verdana" w:hAnsi="Verdana"/>
          <w:b/>
          <w:bCs/>
          <w:sz w:val="19"/>
          <w:szCs w:val="19"/>
        </w:rPr>
      </w:pPr>
    </w:p>
    <w:p w:rsidR="00890E15" w:rsidRDefault="00B717A5">
      <w:pPr>
        <w:pStyle w:val="TableContents"/>
        <w:jc w:val="both"/>
      </w:pPr>
      <w:r>
        <w:rPr>
          <w:rFonts w:ascii="Cambria" w:hAnsi="Cambria"/>
          <w:bCs/>
          <w:sz w:val="26"/>
          <w:szCs w:val="26"/>
        </w:rPr>
        <w:t xml:space="preserve">Per chi desiderasse fare sia il corso di scrittura che quello di fotografia, il costo del pacchetto è di 420 euro. </w:t>
      </w:r>
    </w:p>
    <w:p w:rsidR="00890E15" w:rsidRDefault="00890E15">
      <w:pPr>
        <w:pStyle w:val="TableContents"/>
        <w:rPr>
          <w:rFonts w:ascii="Verdana" w:hAnsi="Verdana"/>
          <w:b/>
          <w:bCs/>
          <w:sz w:val="19"/>
          <w:szCs w:val="19"/>
        </w:rPr>
      </w:pPr>
    </w:p>
    <w:p w:rsidR="00890E15" w:rsidRDefault="00890E15">
      <w:pPr>
        <w:pStyle w:val="TableContents"/>
        <w:rPr>
          <w:rFonts w:ascii="Verdana" w:hAnsi="Verdana"/>
          <w:b/>
          <w:bCs/>
          <w:sz w:val="19"/>
          <w:szCs w:val="19"/>
        </w:rPr>
      </w:pPr>
    </w:p>
    <w:p w:rsidR="00890E15" w:rsidRDefault="00B717A5">
      <w:pPr>
        <w:pStyle w:val="TableContents"/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Si allega:</w:t>
      </w:r>
    </w:p>
    <w:p w:rsidR="00890E15" w:rsidRDefault="00890E15">
      <w:pPr>
        <w:pStyle w:val="TableContents"/>
        <w:rPr>
          <w:rFonts w:ascii="Georgia" w:hAnsi="Georgia"/>
          <w:b/>
          <w:bCs/>
        </w:rPr>
      </w:pPr>
    </w:p>
    <w:p w:rsidR="00890E15" w:rsidRDefault="00B717A5">
      <w:pPr>
        <w:pStyle w:val="TableContents"/>
        <w:numPr>
          <w:ilvl w:val="0"/>
          <w:numId w:val="3"/>
        </w:numPr>
        <w:rPr>
          <w:rFonts w:ascii="Georgia" w:hAnsi="Georgia"/>
          <w:bCs/>
        </w:rPr>
      </w:pPr>
      <w:r>
        <w:rPr>
          <w:rFonts w:ascii="Georgia" w:hAnsi="Georgia"/>
          <w:bCs/>
        </w:rPr>
        <w:t xml:space="preserve"> Cart</w:t>
      </w:r>
      <w:r>
        <w:rPr>
          <w:rFonts w:ascii="Georgia" w:hAnsi="Georgia"/>
          <w:bCs/>
        </w:rPr>
        <w:t>a d'identità</w:t>
      </w:r>
    </w:p>
    <w:p w:rsidR="00890E15" w:rsidRDefault="00B717A5">
      <w:pPr>
        <w:pStyle w:val="TableContents"/>
        <w:numPr>
          <w:ilvl w:val="0"/>
          <w:numId w:val="4"/>
        </w:numPr>
      </w:pPr>
      <w:bookmarkStart w:id="1" w:name="msgText_new_message_draft1579001863601_6"/>
      <w:bookmarkEnd w:id="1"/>
      <w:r>
        <w:rPr>
          <w:rFonts w:ascii="Georgia" w:hAnsi="Georgia"/>
          <w:color w:val="2C3338"/>
          <w:shd w:val="clear" w:color="auto" w:fill="FFFFFF"/>
        </w:rPr>
        <w:t xml:space="preserve"> Lettera motivazionale, specificando gli ultimi 3 libri letti (lunghezza massima: 1500 caratteri)</w:t>
      </w:r>
    </w:p>
    <w:p w:rsidR="00890E15" w:rsidRDefault="00B717A5">
      <w:pPr>
        <w:pStyle w:val="TableContents"/>
        <w:numPr>
          <w:ilvl w:val="0"/>
          <w:numId w:val="4"/>
        </w:numPr>
      </w:pPr>
      <w:r>
        <w:rPr>
          <w:rFonts w:ascii="Georgia" w:hAnsi="Georgia"/>
          <w:color w:val="2C3338"/>
          <w:shd w:val="clear" w:color="auto" w:fill="FFFFFF"/>
        </w:rPr>
        <w:t>Un breve racconto ambientato in un luogo di mare (facoltativo)</w:t>
      </w:r>
    </w:p>
    <w:sectPr w:rsidR="00890E15">
      <w:headerReference w:type="default" r:id="rId7"/>
      <w:pgSz w:w="11906" w:h="16838"/>
      <w:pgMar w:top="2977" w:right="1134" w:bottom="1448" w:left="1134" w:header="426" w:footer="4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17A5" w:rsidRDefault="00B717A5">
      <w:r>
        <w:separator/>
      </w:r>
    </w:p>
  </w:endnote>
  <w:endnote w:type="continuationSeparator" w:id="0">
    <w:p w:rsidR="00B717A5" w:rsidRDefault="00B71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charset w:val="00"/>
    <w:family w:val="auto"/>
    <w:pitch w:val="default"/>
  </w:font>
  <w:font w:name="&amp;quot">
    <w:altName w:val="Times New Roman"/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17A5" w:rsidRDefault="00B717A5">
      <w:r>
        <w:rPr>
          <w:color w:val="000000"/>
        </w:rPr>
        <w:separator/>
      </w:r>
    </w:p>
  </w:footnote>
  <w:footnote w:type="continuationSeparator" w:id="0">
    <w:p w:rsidR="00B717A5" w:rsidRDefault="00B717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0E2A" w:rsidRDefault="00B717A5">
    <w:pPr>
      <w:pStyle w:val="Intestazione"/>
    </w:pPr>
    <w:r>
      <w:rPr>
        <w:noProof/>
        <w:lang w:eastAsia="it-IT"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3756026</wp:posOffset>
          </wp:positionH>
          <wp:positionV relativeFrom="paragraph">
            <wp:posOffset>110486</wp:posOffset>
          </wp:positionV>
          <wp:extent cx="2266953" cy="1196336"/>
          <wp:effectExtent l="0" t="0" r="0" b="3814"/>
          <wp:wrapThrough wrapText="bothSides">
            <wp:wrapPolygon edited="0">
              <wp:start x="0" y="0"/>
              <wp:lineTo x="0" y="21325"/>
              <wp:lineTo x="21418" y="21325"/>
              <wp:lineTo x="21418" y="0"/>
              <wp:lineTo x="0" y="0"/>
            </wp:wrapPolygon>
          </wp:wrapThrough>
          <wp:docPr id="1" name="Immagine 47" descr="C:\Users\Via Atene\Documents\Logo Pan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66953" cy="119633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noProof/>
        <w:color w:val="2962FF"/>
        <w:sz w:val="20"/>
        <w:szCs w:val="20"/>
        <w:lang w:eastAsia="it-IT" w:bidi="ar-SA"/>
      </w:rPr>
      <w:drawing>
        <wp:inline distT="0" distB="0" distL="0" distR="0">
          <wp:extent cx="810359" cy="1021055"/>
          <wp:effectExtent l="0" t="0" r="8791" b="7645"/>
          <wp:docPr id="2" name="Immagine 48" descr="Risultato immagini per comune di san nicola arcella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0359" cy="102105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rFonts w:eastAsia="Times New Roman" w:cs="Times New Roman"/>
        <w:color w:val="000000"/>
        <w:w w:val="1"/>
        <w:shd w:val="clear" w:color="auto" w:fill="000000"/>
      </w:rPr>
      <w:t xml:space="preserve"> </w:t>
    </w:r>
  </w:p>
  <w:p w:rsidR="00920E2A" w:rsidRDefault="00B717A5">
    <w:pPr>
      <w:pStyle w:val="Intestazione"/>
      <w:rPr>
        <w:b/>
        <w:sz w:val="20"/>
        <w:szCs w:val="20"/>
      </w:rPr>
    </w:pPr>
    <w:r>
      <w:rPr>
        <w:b/>
        <w:sz w:val="20"/>
        <w:szCs w:val="20"/>
      </w:rPr>
      <w:t>COMUNE DI</w:t>
    </w:r>
  </w:p>
  <w:p w:rsidR="00920E2A" w:rsidRDefault="00B717A5">
    <w:pPr>
      <w:pStyle w:val="Intestazione"/>
      <w:rPr>
        <w:b/>
        <w:sz w:val="20"/>
        <w:szCs w:val="20"/>
      </w:rPr>
    </w:pPr>
    <w:r>
      <w:rPr>
        <w:b/>
        <w:sz w:val="20"/>
        <w:szCs w:val="20"/>
      </w:rPr>
      <w:t>SAN NICOLA</w:t>
    </w:r>
  </w:p>
  <w:p w:rsidR="00920E2A" w:rsidRDefault="00B717A5">
    <w:pPr>
      <w:pStyle w:val="Intestazione"/>
      <w:rPr>
        <w:b/>
        <w:sz w:val="20"/>
        <w:szCs w:val="20"/>
      </w:rPr>
    </w:pPr>
    <w:r>
      <w:rPr>
        <w:b/>
        <w:sz w:val="20"/>
        <w:szCs w:val="20"/>
      </w:rPr>
      <w:t xml:space="preserve">  ARCELLA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4F4A8E"/>
    <w:multiLevelType w:val="multilevel"/>
    <w:tmpl w:val="F454D720"/>
    <w:lvl w:ilvl="0">
      <w:numFmt w:val="bullet"/>
      <w:lvlText w:val="–"/>
      <w:lvlJc w:val="left"/>
      <w:pPr>
        <w:ind w:left="720" w:hanging="360"/>
      </w:pPr>
      <w:rPr>
        <w:rFonts w:ascii="Georgia" w:eastAsia="SimSun" w:hAnsi="Georgia" w:cs="Mangal"/>
        <w:b w:val="0"/>
        <w:color w:val="2C333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534F5790"/>
    <w:multiLevelType w:val="multilevel"/>
    <w:tmpl w:val="CC242938"/>
    <w:lvl w:ilvl="0">
      <w:numFmt w:val="bullet"/>
      <w:lvlText w:val="-"/>
      <w:lvlJc w:val="left"/>
      <w:pPr>
        <w:ind w:left="720" w:hanging="360"/>
      </w:pPr>
      <w:rPr>
        <w:rFonts w:ascii="Georgia" w:eastAsia="SimSun" w:hAnsi="Georgia" w:cs="Mang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787F5FD8"/>
    <w:multiLevelType w:val="multilevel"/>
    <w:tmpl w:val="481A9782"/>
    <w:lvl w:ilvl="0">
      <w:numFmt w:val="bullet"/>
      <w:lvlText w:val="-"/>
      <w:lvlJc w:val="left"/>
      <w:pPr>
        <w:ind w:left="720" w:hanging="360"/>
      </w:pPr>
      <w:rPr>
        <w:rFonts w:ascii="Cambria" w:eastAsia="SimSun" w:hAnsi="Cambria" w:cs="Mang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7F2D3B7C"/>
    <w:multiLevelType w:val="multilevel"/>
    <w:tmpl w:val="8FF415C4"/>
    <w:styleLink w:val="WWNum1"/>
    <w:lvl w:ilvl="0">
      <w:numFmt w:val="bullet"/>
      <w:lvlText w:val=""/>
      <w:lvlJc w:val="left"/>
      <w:pPr>
        <w:ind w:left="720" w:hanging="360"/>
      </w:pPr>
      <w:rPr>
        <w:rFonts w:ascii="Times New Roman" w:hAnsi="Times New Roman" w:cs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  <w:rPr>
        <w:rFonts w:ascii="Times New Roman" w:hAnsi="Times New Roman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Times New Roman" w:hAnsi="Times New Roman" w:cs="Symbol"/>
      </w:r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Times New Roman" w:hAnsi="Times New Roman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Times New Roman" w:hAnsi="Times New Roman" w:cs="Symbol"/>
      </w:r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Times New Roman" w:hAnsi="Times New Roman" w:cs="Wingdings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890E15"/>
    <w:rsid w:val="005A7801"/>
    <w:rsid w:val="00890E15"/>
    <w:rsid w:val="00B71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677648-593C-4741-BFD5-150203111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styleId="Intestazione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Standard"/>
    <w:pPr>
      <w:suppressLineNumbers/>
      <w:tabs>
        <w:tab w:val="center" w:pos="4819"/>
        <w:tab w:val="right" w:pos="9638"/>
      </w:tabs>
    </w:pPr>
    <w:rPr>
      <w:szCs w:val="21"/>
    </w:rPr>
  </w:style>
  <w:style w:type="paragraph" w:styleId="Paragrafoelenco">
    <w:name w:val="List Paragraph"/>
    <w:basedOn w:val="Standard"/>
    <w:pPr>
      <w:ind w:left="720"/>
    </w:pPr>
    <w:rPr>
      <w:szCs w:val="21"/>
    </w:rPr>
  </w:style>
  <w:style w:type="character" w:customStyle="1" w:styleId="PidipaginaCarattere">
    <w:name w:val="Piè di pagina Carattere"/>
    <w:basedOn w:val="Carpredefinitoparagrafo"/>
    <w:rPr>
      <w:szCs w:val="21"/>
    </w:rPr>
  </w:style>
  <w:style w:type="character" w:customStyle="1" w:styleId="Internetlink">
    <w:name w:val="Internet link"/>
    <w:basedOn w:val="Carpredefinitoparagrafo"/>
    <w:rPr>
      <w:color w:val="0563C1"/>
      <w:u w:val="single"/>
    </w:rPr>
  </w:style>
  <w:style w:type="character" w:customStyle="1" w:styleId="ListLabel1">
    <w:name w:val="ListLabel 1"/>
    <w:rPr>
      <w:rFonts w:cs="Symbol"/>
    </w:rPr>
  </w:style>
  <w:style w:type="character" w:customStyle="1" w:styleId="ListLabel2">
    <w:name w:val="ListLabel 2"/>
    <w:rPr>
      <w:rFonts w:cs="Wingdings"/>
    </w:rPr>
  </w:style>
  <w:style w:type="character" w:customStyle="1" w:styleId="ListLabel3">
    <w:name w:val="ListLabel 3"/>
    <w:rPr>
      <w:rFonts w:cs="Courier New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NormaleWeb">
    <w:name w:val="Normal (Web)"/>
    <w:basedOn w:val="Normale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it-IT" w:bidi="ar-SA"/>
    </w:rPr>
  </w:style>
  <w:style w:type="character" w:styleId="Enfasigrassetto">
    <w:name w:val="Strong"/>
    <w:basedOn w:val="Carpredefinitoparagrafo"/>
    <w:rPr>
      <w:b/>
      <w:bCs/>
    </w:rPr>
  </w:style>
  <w:style w:type="numbering" w:customStyle="1" w:styleId="WWNum1">
    <w:name w:val="WWNum1"/>
    <w:basedOn w:val="Nessunelenco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 Voltarel</dc:creator>
  <cp:lastModifiedBy>Via Atene</cp:lastModifiedBy>
  <cp:revision>2</cp:revision>
  <cp:lastPrinted>2017-10-10T12:50:00Z</cp:lastPrinted>
  <dcterms:created xsi:type="dcterms:W3CDTF">2020-06-20T07:05:00Z</dcterms:created>
  <dcterms:modified xsi:type="dcterms:W3CDTF">2020-06-20T07:05:00Z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